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7C" w:rsidRPr="00DA5B7B" w:rsidRDefault="0016487C" w:rsidP="001648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487C" w:rsidRPr="00DA5B7B" w:rsidRDefault="0016487C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7B">
        <w:rPr>
          <w:rFonts w:ascii="Times New Roman" w:hAnsi="Times New Roman" w:cs="Times New Roman"/>
          <w:b/>
          <w:sz w:val="28"/>
          <w:szCs w:val="28"/>
        </w:rPr>
        <w:t>Перечень тестовых вопросов комплексного экзамена</w:t>
      </w:r>
      <w:r w:rsidRPr="00DA5B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b/>
          <w:sz w:val="28"/>
          <w:szCs w:val="28"/>
        </w:rPr>
        <w:t>№</w:t>
      </w:r>
      <w:r w:rsidRPr="00DA5B7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A5B7B">
        <w:rPr>
          <w:rFonts w:ascii="Times New Roman" w:hAnsi="Times New Roman" w:cs="Times New Roman"/>
          <w:b/>
          <w:sz w:val="28"/>
          <w:szCs w:val="28"/>
        </w:rPr>
        <w:t xml:space="preserve"> за 2025–2026 учебный год</w:t>
      </w:r>
    </w:p>
    <w:p w:rsidR="0016487C" w:rsidRPr="00DA5B7B" w:rsidRDefault="0016487C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87C" w:rsidRPr="00DA5B7B" w:rsidRDefault="0016487C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Деньги, кредит, банки </w:t>
      </w:r>
    </w:p>
    <w:p w:rsidR="00DA5B7B" w:rsidRPr="00DA5B7B" w:rsidRDefault="00DA5B7B" w:rsidP="00DA5B7B">
      <w:pPr>
        <w:pStyle w:val="31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Денежный оборот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Денежное обращение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Денежная система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В состав денежного оборота входят: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Безналичный денежный оборот осуществляется: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 элементам денежной системы относится: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Денежная единица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Основная цель Национального Банка Республики Казахстан: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Каким органом является Национальный Банк?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Какую политику осуществляет Национальный Банк?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Какое право имеет Национальный Банк?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 пассивным операциям Национального Банка относится: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 активным операциям Национального Банка относится: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Инструмент регулирования денежной массы Национальным Банком: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Основной инструмент регулирования инфляции Национальным Банком: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Ссудный капитал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Кредит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Процент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Один из основных принципов кредита: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Банковский кредит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Экономическая сущность процента: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Обеспеченность кредита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Потребительский кредит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В результате движения ссудного капитала возникает: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Активные операции банка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Пассивные операции банка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Что из перечисленного относится к активным операциям?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Что из перечисленного относится к пассивным операциям?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Основная активная операция банка: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 какой операции относится собственный капитал банка?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Основной источник ресурсов банка: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Цель пассивных операций: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Основной доход от активных операций банка: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Какую ставку устанавливает Национальный Банк?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Процентная ставка — это:</w:t>
      </w:r>
    </w:p>
    <w:p w:rsidR="00DA5B7B" w:rsidRPr="00DA5B7B" w:rsidRDefault="00DA5B7B" w:rsidP="00DA5B7B">
      <w:pPr>
        <w:pStyle w:val="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DA5B7B">
        <w:rPr>
          <w:b w:val="0"/>
          <w:sz w:val="28"/>
          <w:szCs w:val="28"/>
        </w:rPr>
        <w:t>По срокам кредит подразделяется на:</w:t>
      </w:r>
    </w:p>
    <w:p w:rsidR="00DA5B7B" w:rsidRPr="00DA5B7B" w:rsidRDefault="00DA5B7B" w:rsidP="00DA5B7B">
      <w:pPr>
        <w:pStyle w:val="31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Какой орган осуществляет денежно-кредитное регулирование в Республике Казахстан?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bCs/>
          <w:sz w:val="28"/>
          <w:szCs w:val="28"/>
        </w:rPr>
        <w:t>Что такое инфляция?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r w:rsidRPr="00DA5B7B">
        <w:rPr>
          <w:rStyle w:val="a7"/>
          <w:rFonts w:ascii="Times New Roman" w:hAnsi="Times New Roman" w:cs="Times New Roman"/>
          <w:b w:val="0"/>
          <w:sz w:val="28"/>
          <w:szCs w:val="28"/>
        </w:rPr>
        <w:t>Полноценные деньги</w:t>
      </w:r>
      <w:r w:rsidRPr="00DA5B7B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DA5B7B">
        <w:rPr>
          <w:rFonts w:ascii="Times New Roman" w:hAnsi="Times New Roman" w:cs="Times New Roman"/>
          <w:sz w:val="28"/>
          <w:szCs w:val="28"/>
        </w:rPr>
        <w:t>— это деньги, у которых номинальная стоимость: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Style w:val="relative"/>
          <w:rFonts w:ascii="Times New Roman" w:hAnsi="Times New Roman" w:cs="Times New Roman"/>
          <w:sz w:val="28"/>
          <w:szCs w:val="28"/>
        </w:rPr>
      </w:pPr>
      <w:r w:rsidRPr="00DA5B7B">
        <w:rPr>
          <w:rStyle w:val="relative"/>
          <w:rFonts w:ascii="Times New Roman" w:hAnsi="Times New Roman" w:cs="Times New Roman"/>
          <w:sz w:val="28"/>
          <w:szCs w:val="28"/>
        </w:rPr>
        <w:t>Как называется процесс выпуска денег в обращение?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Знаки стоимости — это деньги, у которых номинальная стоимость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Какой тип денег исторически был первым?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Какая функция денег предполагает использование их как инструмента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такое "инфляция"?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Кому принадлежит право эмиссии денег в Казахстане?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какой функции деньги используются как инструмент погашения обязательств?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Какой тип денег возникает при продаже товара в кредит?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Какая из форм денег наиболее характерна для современной экономики?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из нижеперечисленного можно отнести к формам безналичных денег?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Сущность функции меры стоимости проявляется в том, что деньги выступают: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Сущность функции средства обращения проявляется в том, что деньги выступают: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При выполнении функцией средства обращения необходимо, чтобы объем платежеспособного спроса: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Функция мировых денег проявляется во взаимоотношениях: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настоящее время функцию мировых денег выполняют в основном ... валюты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Моментальная оплата товаров или услуг — характерная черта функции денег как: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Встречное движение товаров и денег происходит при реализации функции: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Наличные деньги поступают в оборот путем: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В основе денежной эмиссии лежат ... операции.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При выпуске денег в оборот количество денег в обороте: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Эмиссию наличных денег производят: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 основным признакам кредита относятся: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При кредитных отношениях происходит передача: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Процент по кредиту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Потребительский кредит выдается: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Ипотечный кредит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Целевой кредит — это кредит, предоставляемый: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DA5B7B">
        <w:rPr>
          <w:rFonts w:ascii="Times New Roman" w:hAnsi="Times New Roman" w:cs="Times New Roman"/>
          <w:sz w:val="28"/>
          <w:szCs w:val="28"/>
        </w:rPr>
        <w:t>Главная цель кредитования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Обеспечение по кредиту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Основное звено банковской системы любой страны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Национальный банк в банковской системе выполняет функцию: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Основное назначение коммерческих банков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Сущность двухуровневой банковской системы состоит в наличии: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Банк, осуществляющий выпуск денежной единицы в обращение: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Функция банка по расчётно-кассовому обслуживанию клиентов относится к: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Пассивные операции банка — это операции по: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Цели денежно-кредитного регулирования: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Элементы механизма реализации денежной программы: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Национльный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банк влияет на предложение денег посредством: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 xml:space="preserve"> Основной объект денежно-кредитного регулирования Национального банка: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Права и обязанности Национального Банка РК регламентируются: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Стратегия ограничения денежной массы в обращении: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Орган, регулирующий предложение денег в стране?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r w:rsidRPr="00DA5B7B">
        <w:rPr>
          <w:rFonts w:ascii="Times New Roman" w:hAnsi="Times New Roman" w:cs="Times New Roman"/>
          <w:bCs/>
          <w:sz w:val="28"/>
          <w:szCs w:val="28"/>
        </w:rPr>
        <w:t>Что такое процентная ставка?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Превышение количества денег над потребностью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По функциональному признаку банки бывают: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Функции коммерческих банков: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Национальный Банк Республики Казахстан подотчетен: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Банк второго уровня, 50% уставного капитала которого принадлежит родительскому банку: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Что означает термин "инфляция":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Основная причина инфляции спроса: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Современные коммерческие банки осуществляют обслуживание: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Невзирая на форму собственности при создании коммерческих банков, они являются... субъектами: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 функциональному назначению банки подразделяются на: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Коммерческие банки составляют отчеты о соблюдении установленных экономических нормативов: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При проведении расчетов между клиентами коммерческие банки применяют ... форм: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Коммерческий банк исполняет свои обязательства перед клиентами по осуществлению платежей в пределах объема: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Основу активных операций коммерческого банка составляют: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По ... кредиты, выдаваемые коммерческими банками, подразделяются на потребительские, промышленные, торговые, сельскохозяйственные, инвестиционные и бюджетные: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В зависимости от ... выделяют банковские кредиты трех видов: по остатку, обороту и кредитной линии: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По своему содержанию межбанковский кредит относится к ... операциям: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Коммерческий банк выдает потребительские ссуды: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Ликвидность банковских активов означает: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Кассовые операции коммерческого банка – это операции по: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Коммерческий банк предоставляет кредит при наступлении определенных условий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По форме собственности банки бывают: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 какой срок выдается лицензия на проведение банковских операций: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характерно для кредитной системы в условиях рыночной экономики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Пруденциальные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нормативы для ком</w:t>
      </w:r>
      <w:bookmarkStart w:id="0" w:name="OLE_LINK3"/>
      <w:bookmarkStart w:id="1" w:name="OLE_LINK4"/>
      <w:r w:rsidRPr="00DA5B7B">
        <w:rPr>
          <w:rFonts w:ascii="Times New Roman" w:hAnsi="Times New Roman" w:cs="Times New Roman"/>
          <w:sz w:val="28"/>
          <w:szCs w:val="28"/>
        </w:rPr>
        <w:t>мерческих банков устанавливает: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Периодичность составления баланса коммерческого банка:</w:t>
      </w:r>
      <w:bookmarkEnd w:id="0"/>
      <w:bookmarkEnd w:id="1"/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состав собственного капитала 1 уровня входят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Вторичные резервы банка включают: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Активы коммерческого банка характеризуются следующими признаками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Основная функция Национального банка: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Деньги выполняют функцию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 активным операциям банка относится: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К пассивным операциям банка относится: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Основной документ, регламентирующий деятельность банка: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Форма безналичных расчетов: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Процентная ставка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Кредит под залог имущества называется: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Мультипликационный эффект связан с: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Основная цель денежно-кредитной политики: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Операции Национального банка на открытом рынке связаны с: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Депозит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Межбанковский кредит предоставляется: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Эмитент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Клиринговые расчёты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Инкассация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Платежеспособность банка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Базовая учетная ставка устанавливается: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Наличные деньги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Банковская система включает: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Резервные требования банка влияют на: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Финансовая устойчивость банка определяется: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Ломбардный кредит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Платежная система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Краткосрочный кредит — это кредит сроком до: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Процентная маржа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Банковская гарантия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Кредитная история формируется: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Основной источник формирования ресурсов банка: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Реструктуризация кредита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Национальный банк осуществляет: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Денежная база включает: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Кредиты бывают: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Кредитоспособность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Финансовый рынок включает: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Банкротство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Облигация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Обязательный резерв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bCs/>
          <w:sz w:val="28"/>
          <w:szCs w:val="28"/>
        </w:rPr>
        <w:t>Что такое ликвидность банка?</w:t>
      </w: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Финансовая пирамида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Платёжное поручение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Залог при кредите используется для: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Рефинансирование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Инвестиционный банк занимается: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Кассовый разрыв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 xml:space="preserve"> Потребительский кредит предназначен для: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Амортизация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Счёт до востребования: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Ипотечный кредит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Процент по вкладу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Мобильный банк позволяет: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Кредитная ставка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Сберегательный вклад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Основная функция денег: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Девальвация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Надзор за банками осуществляет: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Кредитный лимит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Обязательное страхование вкладов: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Базельское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соглашение касается: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Кредитная организация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Лизинг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Клиентская база банка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Эмиссия денег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Долговая расписка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организация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Операции с драгоценными металлами осуществляет: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Санкции к банку применяются при: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Главная цель денежно-кредитной политики: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Банкноты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Операции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связаны с: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Основной инструмент Национального банка для регулирования экономики: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Частичное резервирование означает: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Денежный агрегат М0 включает: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Клиринговая система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Резервный фонд банка используется для: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Страхование вкладов гарантирует: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Банковская карта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Основной доход банка формируется за счёт: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Монетарная политика направлена на: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Комиссия банка — это: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Аккредитив используется для: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Кто регулирует эмиссию денег? 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Кредитная история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Процент по кредиту выплачивается: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Финансовый лизинг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Инкассация — это: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Обмен валют осуществляется:</w:t>
      </w:r>
    </w:p>
    <w:p w:rsidR="00DA5B7B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 Клиент банка — это:</w:t>
      </w:r>
    </w:p>
    <w:p w:rsidR="0016487C" w:rsidRPr="00DA5B7B" w:rsidRDefault="00DA5B7B" w:rsidP="00DA5B7B">
      <w:pPr>
        <w:pStyle w:val="ab"/>
        <w:numPr>
          <w:ilvl w:val="0"/>
          <w:numId w:val="3"/>
        </w:numPr>
        <w:tabs>
          <w:tab w:val="center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Ценная бумага —</w:t>
      </w:r>
    </w:p>
    <w:p w:rsidR="00DA5B7B" w:rsidRPr="00DA5B7B" w:rsidRDefault="00DA5B7B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5B7B" w:rsidRPr="00DA5B7B" w:rsidRDefault="00DA5B7B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487C" w:rsidRPr="00DA5B7B" w:rsidRDefault="0016487C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Финансы </w:t>
      </w:r>
    </w:p>
    <w:p w:rsidR="00DA5B7B" w:rsidRPr="00DA5B7B" w:rsidRDefault="00DA5B7B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Налог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Финансовая система включает: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Финансы предприятий связаны с: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Прибыль предприятия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Амортизация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Кредит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Процентная ставка отражает: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Инфляция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Дефляция означает: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Финансовый рынок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Ценная бумага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Акция дает право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Облигация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Дивиденд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Ликвидность означает: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Рентабельность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Бюджетный дефицит возникает при: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Профицит бюджета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Валюта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Валютный курс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Финансовое планирование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Основной источник формирования финансов предприятий: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Собственный капитал предприятия включает: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Заемный капитал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Денежный поток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Чистая приведенная стоимость (</w:t>
      </w:r>
      <w:r w:rsidRPr="00DA5B7B">
        <w:rPr>
          <w:rFonts w:ascii="Times New Roman" w:hAnsi="Times New Roman" w:cs="Times New Roman"/>
          <w:sz w:val="28"/>
          <w:szCs w:val="28"/>
          <w:lang w:val="en-US" w:eastAsia="en-US"/>
        </w:rPr>
        <w:t>NPV</w:t>
      </w: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proofErr w:type="gramStart"/>
      <w:r w:rsidRPr="00DA5B7B">
        <w:rPr>
          <w:rFonts w:ascii="Times New Roman" w:hAnsi="Times New Roman" w:cs="Times New Roman"/>
          <w:sz w:val="28"/>
          <w:szCs w:val="28"/>
          <w:lang w:eastAsia="en-US"/>
        </w:rPr>
        <w:t>используется</w:t>
      </w:r>
      <w:proofErr w:type="gramEnd"/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для: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Дисконтирование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Финансовый риск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Диверсификация означает: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Леверидж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Финансовая устойчивость характеризует: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Капитализация прибыли означает: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Рентабельность продаж рассчитывается как: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Страхование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Страховой взнос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Финансовый контроль осуществляется с целью: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Центральный банк выполняет функцию: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Коммерческий банк получает доход от: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Депозит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Финансовый менеджмент направлен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Риск ликвидности связан с: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Валютный риск возникает при: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Инвестиции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Портфель инвестиций формируется для: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Государственный долг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Бюджетная система включает: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Финансовые ресурсы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Основной источник доходов домохозяйств: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Налоговая ставка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Прямые налоги взимаются: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Косвенные налоги включают: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НДС относится к: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Активы предприятия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Пассивы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Баланс предприятия отражает: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из перечисленных функций относятся к функциям финансов: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из перечисленных функций выражают сущность финансов?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Выберите определение “финансы” из набора следующих утверждений: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Термин “финансы” происходит от латинского слова “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financia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”, что означает: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из определений прямо относятся к финансовым: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Выделите из ниже перечисленных элементов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звен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A5B7B">
        <w:rPr>
          <w:rFonts w:ascii="Times New Roman" w:hAnsi="Times New Roman" w:cs="Times New Roman"/>
          <w:sz w:val="28"/>
          <w:szCs w:val="28"/>
        </w:rPr>
        <w:t xml:space="preserve"> финансовой системы: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финансовую систему входят: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Задачи, которые решаются с помощью финансовой политики: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Сущность понятия “финансовая политика” выражает: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из перечисленных элементов входят в структуру финансового механизма: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Финансовые рычаги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финансовым методам относятся: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Определите место финансов хозяйствующих субъектов в финансовой системе: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Финансовая политика государства подразделяется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Сущность понятия 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A5B7B">
        <w:rPr>
          <w:rFonts w:ascii="Times New Roman" w:hAnsi="Times New Roman" w:cs="Times New Roman"/>
          <w:sz w:val="28"/>
          <w:szCs w:val="28"/>
        </w:rPr>
        <w:t>финансовый механизм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A5B7B">
        <w:rPr>
          <w:rFonts w:ascii="Times New Roman" w:hAnsi="Times New Roman" w:cs="Times New Roman"/>
          <w:sz w:val="28"/>
          <w:szCs w:val="28"/>
        </w:rPr>
        <w:t xml:space="preserve"> выражает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Природа финансов связана с: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Специфика финансов населения связана с: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Они участвуют в производственном процессе длительное время и переносят свою стоимость на готовый продукт по частям, по мере износа: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Финансовые планы по объемам планируемых к поступлению и использованию </w:t>
      </w:r>
      <w:proofErr w:type="gramStart"/>
      <w:r w:rsidRPr="00DA5B7B">
        <w:rPr>
          <w:rFonts w:ascii="Times New Roman" w:hAnsi="Times New Roman" w:cs="Times New Roman"/>
          <w:sz w:val="28"/>
          <w:szCs w:val="28"/>
        </w:rPr>
        <w:t>ресурсов  различаются</w:t>
      </w:r>
      <w:proofErr w:type="gramEnd"/>
      <w:r w:rsidRPr="00DA5B7B">
        <w:rPr>
          <w:rFonts w:ascii="Times New Roman" w:hAnsi="Times New Roman" w:cs="Times New Roman"/>
          <w:sz w:val="28"/>
          <w:szCs w:val="28"/>
        </w:rPr>
        <w:t xml:space="preserve"> и делятся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В составлении 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консолидированного бюджета</w:t>
      </w:r>
      <w:r w:rsidRPr="00DA5B7B">
        <w:rPr>
          <w:rFonts w:ascii="Times New Roman" w:hAnsi="Times New Roman" w:cs="Times New Roman"/>
          <w:sz w:val="28"/>
          <w:szCs w:val="28"/>
        </w:rPr>
        <w:t xml:space="preserve"> участвуют: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>Республикански</w:t>
      </w:r>
      <w:r w:rsidRPr="00DA5B7B">
        <w:rPr>
          <w:rFonts w:ascii="Times New Roman" w:hAnsi="Times New Roman" w:cs="Times New Roman"/>
          <w:sz w:val="28"/>
          <w:szCs w:val="28"/>
        </w:rPr>
        <w:t>й бюджет отражает: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 сфере материального производства финансовые планы называются: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Нормы и нормативы выражаются: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Совокупность форм и методов образования и использования централизованного фонда денежных средств: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Финансовый контроль является формой проявления следующей функции финансов: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pacing w:val="-6"/>
          <w:sz w:val="28"/>
          <w:szCs w:val="28"/>
          <w:lang w:val="kk-KZ"/>
        </w:rPr>
        <w:t>Разница между доходами и затратами чистым бюджетным</w:t>
      </w:r>
      <w:r w:rsidRPr="00DA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кредитовани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Pr="00DA5B7B">
        <w:rPr>
          <w:rFonts w:ascii="Times New Roman" w:hAnsi="Times New Roman" w:cs="Times New Roman"/>
          <w:sz w:val="28"/>
          <w:szCs w:val="28"/>
        </w:rPr>
        <w:t xml:space="preserve"> и сальдо по операциям с финансовыми активами с положительным знаком – это: 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Выделите виды финансового контроля: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Общегосударственный финансовый контроль осуществляют: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нтиинфляционная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фискальная политика предполагает: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Источник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DA5B7B">
        <w:rPr>
          <w:rFonts w:ascii="Times New Roman" w:hAnsi="Times New Roman" w:cs="Times New Roman"/>
          <w:sz w:val="28"/>
          <w:szCs w:val="28"/>
        </w:rPr>
        <w:t xml:space="preserve"> финансовых ресурсов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является</w:t>
      </w:r>
      <w:r w:rsidRPr="00DA5B7B">
        <w:rPr>
          <w:rFonts w:ascii="Times New Roman" w:hAnsi="Times New Roman" w:cs="Times New Roman"/>
          <w:sz w:val="28"/>
          <w:szCs w:val="28"/>
        </w:rPr>
        <w:t>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 методам мобилизации государственные доходы классифицируются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внебюджетным фондам социального назначения относятся: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Степень вмешательства государства в экономику определяется: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Финансовая дирекция хозяйствующего субъекта выполняет следующие функции: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основным фондам относятся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 фондам обращения относятся: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 принципам организации финансов предприятий относятся: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Термину «страховой платеж» соответствует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Финансы предприятий: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Финансы предприятий выполняют следующие функции: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О</w:t>
      </w:r>
      <w:r w:rsidRPr="00DA5B7B">
        <w:rPr>
          <w:rFonts w:ascii="Times New Roman" w:hAnsi="Times New Roman" w:cs="Times New Roman"/>
          <w:lang w:val="kk-KZ"/>
        </w:rPr>
        <w:t>дной из</w:t>
      </w:r>
      <w:r w:rsidRPr="00DA5B7B">
        <w:rPr>
          <w:rFonts w:ascii="Times New Roman" w:hAnsi="Times New Roman" w:cs="Times New Roman"/>
        </w:rPr>
        <w:t xml:space="preserve"> черт финансов </w:t>
      </w:r>
      <w:r w:rsidRPr="00DA5B7B">
        <w:rPr>
          <w:rFonts w:ascii="Times New Roman" w:hAnsi="Times New Roman" w:cs="Times New Roman"/>
          <w:lang w:val="kk-KZ"/>
        </w:rPr>
        <w:t>хозяйствующих субъектов является</w:t>
      </w:r>
      <w:r w:rsidRPr="00DA5B7B">
        <w:rPr>
          <w:rFonts w:ascii="Times New Roman" w:hAnsi="Times New Roman" w:cs="Times New Roman"/>
        </w:rPr>
        <w:t>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Финансы предприятий представляют собой: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 организацию финансов в сфере материального производства оказывают влияние: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Для финансирования основных фондов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A5B7B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A5B7B">
        <w:rPr>
          <w:rFonts w:ascii="Times New Roman" w:hAnsi="Times New Roman" w:cs="Times New Roman"/>
          <w:sz w:val="28"/>
          <w:szCs w:val="28"/>
        </w:rPr>
        <w:t xml:space="preserve"> используют: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Различают следующие отрасли страхования: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инвестиций в основной </w:t>
      </w:r>
      <w:r w:rsidRPr="00DA5B7B">
        <w:rPr>
          <w:rFonts w:ascii="Times New Roman" w:hAnsi="Times New Roman" w:cs="Times New Roman"/>
          <w:sz w:val="28"/>
          <w:szCs w:val="28"/>
        </w:rPr>
        <w:t>капитал вложений производится за счет: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Высшим органом управления акционерного общества является: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Финансовые органы подчиняются: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Предоставлять государственные гарантии по внешним займам имеет право: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Выделите государственные доходы, относящиеся к неналоговым: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Инфляция – это есть: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Понятие «финансовые ресурсы государства» по содержанию: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По финансовому содержанию государственные доходы делятся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Основными задачами налоговой службы являются: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DA5B7B">
        <w:rPr>
          <w:rFonts w:ascii="Times New Roman" w:hAnsi="Times New Roman" w:cs="Times New Roman"/>
        </w:rPr>
        <w:t>Функци</w:t>
      </w:r>
      <w:proofErr w:type="spellEnd"/>
      <w:r w:rsidRPr="00DA5B7B">
        <w:rPr>
          <w:rFonts w:ascii="Times New Roman" w:hAnsi="Times New Roman" w:cs="Times New Roman"/>
          <w:lang w:val="kk-KZ"/>
        </w:rPr>
        <w:t>я</w:t>
      </w:r>
      <w:r w:rsidRPr="00DA5B7B">
        <w:rPr>
          <w:rFonts w:ascii="Times New Roman" w:hAnsi="Times New Roman" w:cs="Times New Roman"/>
        </w:rPr>
        <w:t xml:space="preserve"> налогов: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>Реальный</w:t>
      </w:r>
      <w:r w:rsidRPr="00DA5B7B">
        <w:rPr>
          <w:rFonts w:ascii="Times New Roman" w:hAnsi="Times New Roman" w:cs="Times New Roman"/>
          <w:sz w:val="28"/>
          <w:szCs w:val="28"/>
        </w:rPr>
        <w:t xml:space="preserve"> налог: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Косвенные налоги: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Ставка подоходного налога для юридических лиц: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Прямые налоги подразделяются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Земельный налог введен в Казахстане: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Выделить подакцизные товары: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Определите в приведенном перечне виды ценных бумаг, не относящиеся к государственным: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Правительственная политика в области расходов и налогообложения называется: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B7B">
        <w:rPr>
          <w:rFonts w:ascii="Times New Roman" w:hAnsi="Times New Roman" w:cs="Times New Roman"/>
          <w:sz w:val="28"/>
          <w:szCs w:val="28"/>
        </w:rPr>
        <w:t>Впервые  предложил</w:t>
      </w:r>
      <w:proofErr w:type="gramEnd"/>
      <w:r w:rsidRPr="00DA5B7B">
        <w:rPr>
          <w:rFonts w:ascii="Times New Roman" w:hAnsi="Times New Roman" w:cs="Times New Roman"/>
          <w:sz w:val="28"/>
          <w:szCs w:val="28"/>
        </w:rPr>
        <w:t xml:space="preserve"> классические принципы организации налогов: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Налогообложение основывается на следующих принципах распределения налоговой нагрузки: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Элементы налогообложения: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Определите структурную составляющую государственного бюджета Республики Казахстан – разница между бюджетными кредитами и их погашением: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налогам на собственность не относятся: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 xml:space="preserve">Налог на </w:t>
      </w:r>
      <w:r w:rsidRPr="00DA5B7B">
        <w:rPr>
          <w:rFonts w:ascii="Times New Roman" w:hAnsi="Times New Roman" w:cs="Times New Roman"/>
          <w:lang w:val="kk-KZ"/>
        </w:rPr>
        <w:t>добавленную стоимость введен</w:t>
      </w:r>
      <w:r w:rsidRPr="00DA5B7B">
        <w:rPr>
          <w:rFonts w:ascii="Times New Roman" w:hAnsi="Times New Roman" w:cs="Times New Roman"/>
        </w:rPr>
        <w:t xml:space="preserve"> в Казахстане: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>Обесценивание денег вызывается следующими факторами: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Государственные финансы:</w:t>
      </w:r>
    </w:p>
    <w:p w:rsidR="0016487C" w:rsidRPr="00DA5B7B" w:rsidRDefault="0016487C" w:rsidP="0016487C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Представьте структуру финансового механизма: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Выделите принцип организации государственных расходов: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DA5B7B">
        <w:rPr>
          <w:rFonts w:ascii="Times New Roman" w:hAnsi="Times New Roman" w:cs="Times New Roman"/>
        </w:rPr>
        <w:t>Применя</w:t>
      </w:r>
      <w:proofErr w:type="spellEnd"/>
      <w:r w:rsidRPr="00DA5B7B">
        <w:rPr>
          <w:rFonts w:ascii="Times New Roman" w:hAnsi="Times New Roman" w:cs="Times New Roman"/>
          <w:lang w:val="kk-KZ"/>
        </w:rPr>
        <w:t>е</w:t>
      </w:r>
      <w:proofErr w:type="spellStart"/>
      <w:r w:rsidRPr="00DA5B7B">
        <w:rPr>
          <w:rFonts w:ascii="Times New Roman" w:hAnsi="Times New Roman" w:cs="Times New Roman"/>
        </w:rPr>
        <w:t>тся</w:t>
      </w:r>
      <w:proofErr w:type="spellEnd"/>
      <w:r w:rsidRPr="00DA5B7B">
        <w:rPr>
          <w:rFonts w:ascii="Times New Roman" w:hAnsi="Times New Roman" w:cs="Times New Roman"/>
        </w:rPr>
        <w:t xml:space="preserve"> </w:t>
      </w:r>
      <w:proofErr w:type="spellStart"/>
      <w:r w:rsidRPr="00DA5B7B">
        <w:rPr>
          <w:rFonts w:ascii="Times New Roman" w:hAnsi="Times New Roman" w:cs="Times New Roman"/>
        </w:rPr>
        <w:t>следующ</w:t>
      </w:r>
      <w:proofErr w:type="spellEnd"/>
      <w:r w:rsidRPr="00DA5B7B">
        <w:rPr>
          <w:rFonts w:ascii="Times New Roman" w:hAnsi="Times New Roman" w:cs="Times New Roman"/>
          <w:lang w:val="kk-KZ"/>
        </w:rPr>
        <w:t>ая</w:t>
      </w:r>
      <w:r w:rsidRPr="00DA5B7B">
        <w:rPr>
          <w:rFonts w:ascii="Times New Roman" w:hAnsi="Times New Roman" w:cs="Times New Roman"/>
        </w:rPr>
        <w:t xml:space="preserve"> форм</w:t>
      </w:r>
      <w:r w:rsidRPr="00DA5B7B">
        <w:rPr>
          <w:rFonts w:ascii="Times New Roman" w:hAnsi="Times New Roman" w:cs="Times New Roman"/>
          <w:lang w:val="kk-KZ"/>
        </w:rPr>
        <w:t>а</w:t>
      </w:r>
      <w:r w:rsidRPr="00DA5B7B">
        <w:rPr>
          <w:rFonts w:ascii="Times New Roman" w:hAnsi="Times New Roman" w:cs="Times New Roman"/>
        </w:rPr>
        <w:t xml:space="preserve"> бюджетного финансирования: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Важным направлением государственных расходов является финансирование затрат на социально-культурные мероприятия: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>Иностранный капитал поступает в страну в различных формах: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Какое понятие соответствует термину «государственный бюджет»?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Выделите функцию госбюджета: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Понятию «профицит бюджета» соответствует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Способы покрытия бюджетного дефицита: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>Бюджетная система</w:t>
      </w:r>
      <w:r w:rsidRPr="00DA5B7B">
        <w:rPr>
          <w:rFonts w:ascii="Times New Roman" w:hAnsi="Times New Roman" w:cs="Times New Roman"/>
          <w:sz w:val="28"/>
          <w:szCs w:val="28"/>
        </w:rPr>
        <w:t xml:space="preserve"> основывается на принципах: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Внебюджетные фонды -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A5B7B">
        <w:rPr>
          <w:rFonts w:ascii="Times New Roman" w:hAnsi="Times New Roman" w:cs="Times New Roman"/>
          <w:sz w:val="28"/>
          <w:szCs w:val="28"/>
        </w:rPr>
        <w:t xml:space="preserve"> перечисленных к внебюджетным фондам относятся: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состав бюджетной системы РК входят: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бюджетного </w:t>
      </w:r>
      <w:r w:rsidRPr="00DA5B7B">
        <w:rPr>
          <w:rFonts w:ascii="Times New Roman" w:hAnsi="Times New Roman" w:cs="Times New Roman"/>
          <w:sz w:val="28"/>
          <w:szCs w:val="28"/>
        </w:rPr>
        <w:t>устройства положен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sz w:val="28"/>
          <w:szCs w:val="28"/>
        </w:rPr>
        <w:t>принцип: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 целевому признаку внебюджетные фонды делятся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Рефинансирование – это: 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Государственный кредит: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Выделите виды государственного долга: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Государственный долг не может привести к банкротству государства, так как оно: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Государственный кредит выполняет функцию: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Государственный кредит различается по видам: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 xml:space="preserve">Займы различаются по: 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По месту размещения займы делятся на: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 международном кредите страна, представляющая кредит называется: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 формам социального обеспечения относятся: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Необходимость страхования предпринимательства вызвано следующими обстоятельствами: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Категория страхования имеет общие черты с категорией финансов: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При страховании применяются следующие методы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формировани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DA5B7B">
        <w:rPr>
          <w:rFonts w:ascii="Times New Roman" w:hAnsi="Times New Roman" w:cs="Times New Roman"/>
          <w:sz w:val="28"/>
          <w:szCs w:val="28"/>
        </w:rPr>
        <w:t xml:space="preserve"> страховых резервов и фондов: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Основополагающими принципами социального обеспечения, гарантированными конституцией, выступают: 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Развитие страхования в условиях формирования рыночных отношений осуществляется в следующих направлениях:</w:t>
      </w:r>
    </w:p>
    <w:p w:rsidR="0016487C" w:rsidRPr="00DA5B7B" w:rsidRDefault="0016487C" w:rsidP="0016487C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Выделите виды личного страхования: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Портфельные инвестиции –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pacing w:val="-2"/>
          <w:sz w:val="28"/>
          <w:szCs w:val="28"/>
        </w:rPr>
        <w:t xml:space="preserve">Какой из нижеперечисленных элементов относится к </w:t>
      </w:r>
      <w:r w:rsidRPr="00DA5B7B">
        <w:rPr>
          <w:rFonts w:ascii="Times New Roman" w:hAnsi="Times New Roman" w:cs="Times New Roman"/>
          <w:sz w:val="28"/>
          <w:szCs w:val="28"/>
        </w:rPr>
        <w:t>общегосударственным финансам: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672"/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pacing w:val="-1"/>
          <w:sz w:val="28"/>
          <w:szCs w:val="28"/>
        </w:rPr>
        <w:lastRenderedPageBreak/>
        <w:t>Выделите методы мобилизации государственных доходов: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Совокупность финансовых отношений, в процессе которых формируются соответствующие фонды денежных средств, а также органов, организующих эти отношения: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планирование, организация, регулирование и контроль: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Выберите составляющие республиканской казны: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Юридическое или физическое лицо, на которое законом возложена обязанность уплачивать налог: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Систематическая группировка доходов и расходов по однородным признакам, заложенная в основу всей бюджетной деятельности: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Денежные доходы домохозяйств с исключением изменения потребительских цен: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Деятельность страховых организаций по страхованию, инвестированию средств в смежные сферы коммерции с целью получения дохода: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Рост денежных доходов у хозяйствующих субъектов и населения, самостоятельность предприятий разных форм собственности, сокращение роли государства в перераспределении финансовых ресурсов, прекращение использования ссудного фонда для покрытия дефицита бюджета: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Совокупность финансовых отношений, фондов денежных средств и финансовый аппарат управления: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В зависимости от длительности периода и характера решаемых задач финансовая политика подразделяется на: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Обеспечение правовой базы, ограничение монополии и защита конкуренции, перераспределение доходов и богатства, стабилизация экономики, перераспределение ресурсов: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Какое понятие соответствует термину «государственный бюджет»?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Какие функции выполняет Национальный фонд РК: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Совокупность приёмов и методов целенаправленного воздействия на объект, процесс воздействия на финансовые и смежные системы с целью их совершенствования и развития: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Местная казна включает: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Инвестиционные налоговые преференции, необлагаемый минимум, скидки с исчисленной суммы, не включаемые в облагаемый доход суммы, понижение ставки налогов: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Какие функции выполняют финансы домохозяйств: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Организация, которая проводит страхование и принимает на себя обязательство возместить ущерб или выплатить страховую сумму: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система включает в себя: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К элементам налогообложения относятся: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Объединение нескольких займов в один: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следующие виды инфляции:     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Кто был первым автором работы о финансах?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Совокупность отношений, связанных с формированием и использованием фондов для поддержки всех граждан независимо от их участия в трудовой деятельности: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Выделите звенья финансовой системы: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Наиболее важными для функционирования предприятий являются следующие фонды  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функции государственного кредита: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финансов связана с: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К налогам на собственность относятся все налоги, кроме: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>Какие функции выполняет Национальный фонд РК?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понятие «Финансы» из набора следующих утверждений: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Материальным воплощением финансовых отношений являются: </w:t>
      </w:r>
    </w:p>
    <w:p w:rsidR="0016487C" w:rsidRPr="00DA5B7B" w:rsidRDefault="0016487C" w:rsidP="0016487C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B7B">
        <w:rPr>
          <w:rFonts w:ascii="Times New Roman" w:hAnsi="Times New Roman" w:cs="Times New Roman"/>
          <w:color w:val="000000"/>
          <w:sz w:val="28"/>
          <w:szCs w:val="28"/>
        </w:rPr>
        <w:t xml:space="preserve">В РК действуют следующие внебюджетные фонды: 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Финансовые рынки классифицируются по территориальному критерию и делятся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</w:rPr>
        <w:t>Финансовые рынки по видам сделок делятся на: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состав финансового рынка входят: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Виды акций: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облигаци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й по доходности</w:t>
      </w:r>
      <w:r w:rsidRPr="00DA5B7B">
        <w:rPr>
          <w:rFonts w:ascii="Times New Roman" w:hAnsi="Times New Roman" w:cs="Times New Roman"/>
          <w:sz w:val="28"/>
          <w:szCs w:val="28"/>
        </w:rPr>
        <w:t>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Понятие «</w:t>
      </w:r>
      <w:proofErr w:type="gramStart"/>
      <w:r w:rsidRPr="00DA5B7B">
        <w:rPr>
          <w:rFonts w:ascii="Times New Roman" w:hAnsi="Times New Roman" w:cs="Times New Roman"/>
          <w:sz w:val="28"/>
          <w:szCs w:val="28"/>
        </w:rPr>
        <w:t>листинг»  предполагает</w:t>
      </w:r>
      <w:proofErr w:type="gramEnd"/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Предпосылк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DA5B7B">
        <w:rPr>
          <w:rFonts w:ascii="Times New Roman" w:hAnsi="Times New Roman" w:cs="Times New Roman"/>
          <w:sz w:val="28"/>
          <w:szCs w:val="28"/>
        </w:rPr>
        <w:t xml:space="preserve"> функционирования финансового рынка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служ</w:t>
      </w:r>
      <w:proofErr w:type="spellEnd"/>
      <w:r w:rsidRPr="00DA5B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A5B7B">
        <w:rPr>
          <w:rFonts w:ascii="Times New Roman" w:hAnsi="Times New Roman" w:cs="Times New Roman"/>
          <w:sz w:val="28"/>
          <w:szCs w:val="28"/>
        </w:rPr>
        <w:t>т: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Дивиденд – это доход, получаемый по: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Акции могут выпускать: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Эмиссия ценных бумаг осуществляется: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Участниками финансового рынка являются: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>Термин “финансы” как экономическая категория отражает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Основная функция финансов: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Контрольная функция финансов проявляется в: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Государственный бюджет — это:</w:t>
      </w:r>
    </w:p>
    <w:p w:rsidR="0016487C" w:rsidRPr="00DA5B7B" w:rsidRDefault="0016487C" w:rsidP="0016487C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A5B7B">
        <w:rPr>
          <w:rFonts w:ascii="Times New Roman" w:hAnsi="Times New Roman" w:cs="Times New Roman"/>
          <w:sz w:val="28"/>
          <w:szCs w:val="28"/>
          <w:lang w:eastAsia="en-US"/>
        </w:rPr>
        <w:t xml:space="preserve"> Доходы бюджета формируются за счет:</w:t>
      </w:r>
    </w:p>
    <w:p w:rsidR="0016487C" w:rsidRPr="00DA5B7B" w:rsidRDefault="0016487C" w:rsidP="0016487C">
      <w:pPr>
        <w:widowControl w:val="0"/>
        <w:contextualSpacing/>
        <w:jc w:val="both"/>
      </w:pPr>
    </w:p>
    <w:p w:rsidR="0016487C" w:rsidRPr="00DA5B7B" w:rsidRDefault="0016487C" w:rsidP="0016487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095" w:rsidRPr="00DA5B7B" w:rsidRDefault="0016487C" w:rsidP="00164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B7B">
        <w:rPr>
          <w:rFonts w:ascii="Times New Roman" w:hAnsi="Times New Roman" w:cs="Times New Roman"/>
          <w:b/>
          <w:sz w:val="28"/>
          <w:szCs w:val="28"/>
        </w:rPr>
        <w:lastRenderedPageBreak/>
        <w:t>Налоги и налогообложение</w:t>
      </w: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Налоги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из перечисленного не является элементом налогообложения?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Налоговый период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 местным налогам в РК относится: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из перечисленного относится к налоговым вычетам по КПН?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Ставка НДС в Республике Казахстан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не является доходом физического лица, облагаемым ИПН?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декларация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проверка может быть: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Срок давности привлечения к налоговой ответственности в РК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из перечисленного освобождается от обложения НДС?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Минимальный размер заработной платы (МЗП) в РК используется для: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Кто является плательщиком социальных отчислений?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Ставка индивидуального подоходного налога для доходов в виде заработной платы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Налоговое обязательство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относится к специальным налоговым режимам в РК?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 на добавленную стоимость является: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Какая ставка налога на имущество юридических лиц установлена в РК?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Налоговое правонарушение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из перечисленного облагается акцизом?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Налоговое уведомление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Срок уплаты корпоративного подоходного налога по декларации: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не является источником доходов государственного бюджета?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Налоговый агент - это лицо, на которое возложена обязанность: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Какая ответственность предусмотрена за непредставление налоговой декларации?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относится к неналоговым доходам бюджета?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система РК является: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является объектом обложения налогом на транспортные средства?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Налоговый кодекс РК был принят: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не подлежит обложению налогом на имущество физических лиц?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Ставка социального налога для юридических лиц в общем порядке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Налоговые каникулы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Кто освобождается от уплаты налога на имущество физических лиц?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является объектом обложения земельным налогом?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оговорка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Упрощенная декларация представляется: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относится к методам налогового контроля?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Срок хранения налоговых документов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не является налоговой льготой?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база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Ставка налога на игорный бизнес устанавливается: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lastRenderedPageBreak/>
        <w:t>Что не подлежит обложению акцизом?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Налоговая система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Кто является плательщиком НДС?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Нулевая ставка НДС применяется: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Налоговый кредит по НДС - это: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Кто является плательщиком корпоративного подоходного налога?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Ставка налога на добычу полезных ископаемых зависит от: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Налоговые споры рассматриваются: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Срок уплаты НДС по реализованным товарам составляет: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</w:rPr>
      </w:pPr>
      <w:r w:rsidRPr="00DA5B7B">
        <w:rPr>
          <w:rFonts w:ascii="Times New Roman" w:hAnsi="Times New Roman" w:cs="Times New Roman"/>
        </w:rPr>
        <w:t>Что из перечисленного является налоговым доходом бюджета?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>Функции налогов: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>Фискальная функция налогов: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 xml:space="preserve">Посредством </w:t>
      </w:r>
      <w:proofErr w:type="spellStart"/>
      <w:r w:rsidRPr="00DA5B7B">
        <w:rPr>
          <w:rFonts w:ascii="Times New Roman" w:hAnsi="Times New Roman" w:cs="Times New Roman"/>
          <w:spacing w:val="-4"/>
        </w:rPr>
        <w:t>перераспределительной</w:t>
      </w:r>
      <w:proofErr w:type="spellEnd"/>
      <w:r w:rsidRPr="00DA5B7B">
        <w:rPr>
          <w:rFonts w:ascii="Times New Roman" w:hAnsi="Times New Roman" w:cs="Times New Roman"/>
          <w:spacing w:val="-4"/>
        </w:rPr>
        <w:t xml:space="preserve"> функции происходит: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>Регулирующая функция воздействует на: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>Ставки налогов:</w:t>
      </w:r>
    </w:p>
    <w:p w:rsidR="0016487C" w:rsidRPr="00DA5B7B" w:rsidRDefault="0016487C" w:rsidP="0016487C">
      <w:pPr>
        <w:pStyle w:val="a5"/>
        <w:widowControl w:val="0"/>
        <w:numPr>
          <w:ilvl w:val="0"/>
          <w:numId w:val="2"/>
        </w:numPr>
        <w:tabs>
          <w:tab w:val="left" w:pos="624"/>
        </w:tabs>
        <w:ind w:left="0" w:firstLine="709"/>
        <w:jc w:val="both"/>
        <w:rPr>
          <w:rFonts w:ascii="Times New Roman" w:hAnsi="Times New Roman" w:cs="Times New Roman"/>
          <w:spacing w:val="-4"/>
        </w:rPr>
      </w:pPr>
      <w:r w:rsidRPr="00DA5B7B">
        <w:rPr>
          <w:rFonts w:ascii="Times New Roman" w:hAnsi="Times New Roman" w:cs="Times New Roman"/>
          <w:spacing w:val="-4"/>
        </w:rPr>
        <w:t>Наименьшая часть объекта, освобождаемая от налогообложения: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Величина налоговых начислений на единицу измерения налоговой базы есть: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Способы взимания налогов:</w:t>
      </w:r>
    </w:p>
    <w:p w:rsidR="0016487C" w:rsidRPr="00DA5B7B" w:rsidRDefault="0016487C" w:rsidP="0016487C">
      <w:pPr>
        <w:pStyle w:val="li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eastAsia="Times New Roman" w:hAnsi="Times New Roman"/>
          <w:sz w:val="28"/>
          <w:szCs w:val="28"/>
        </w:rPr>
        <w:t>Действующие в Республике Казахстан налоги, сборы и другие обязательные платежи поступают в доходы соответствующих</w:t>
      </w:r>
      <w:r w:rsidRPr="00DA5B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5B7B">
        <w:rPr>
          <w:rStyle w:val="s1"/>
          <w:rFonts w:ascii="Times New Roman" w:eastAsia="Times New Roman" w:hAnsi="Times New Roman"/>
          <w:sz w:val="28"/>
          <w:szCs w:val="28"/>
        </w:rPr>
        <w:t>бюджетов в порядке, определенном:</w:t>
      </w:r>
      <w:r w:rsidRPr="00DA5B7B">
        <w:rPr>
          <w:rFonts w:ascii="Times New Roman" w:eastAsia="Times New Roman" w:hAnsi="Times New Roman"/>
          <w:sz w:val="28"/>
          <w:szCs w:val="28"/>
        </w:rPr>
        <w:br/>
      </w:r>
      <w:r w:rsidRPr="00DA5B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5B7B">
        <w:rPr>
          <w:rStyle w:val="s1"/>
          <w:rFonts w:ascii="Times New Roman" w:eastAsia="Times New Roman" w:hAnsi="Times New Roman"/>
          <w:sz w:val="28"/>
          <w:szCs w:val="28"/>
        </w:rPr>
        <w:t>От объекта обложения и взаимоотношения плательщика и государства налоги подразделяются:</w:t>
      </w:r>
      <w:r w:rsidRPr="00DA5B7B">
        <w:rPr>
          <w:rFonts w:ascii="Times New Roman" w:eastAsia="Times New Roman" w:hAnsi="Times New Roman"/>
          <w:sz w:val="28"/>
          <w:szCs w:val="28"/>
        </w:rPr>
        <w:br/>
      </w:r>
      <w:r w:rsidRPr="00DA5B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5B7B">
        <w:rPr>
          <w:rStyle w:val="s1"/>
          <w:rFonts w:ascii="Times New Roman" w:hAnsi="Times New Roman"/>
          <w:sz w:val="28"/>
          <w:szCs w:val="28"/>
        </w:rPr>
        <w:t>От степени оценки объекта обложения налоги подразделяются: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В зависимости от назначения налоги подразделяются: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Совокупность видов налогов, взимаемых в государстве, форм и методов их построения и органов налоговой службы образуют: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Органы налоговой службы в РК представлены: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Что не являются обязательными платежами в бюджет: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Какой из перечисленных налогов формирует местный бюджет: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Задачи и функции Налоговых Управлений по областям, районам, городам и районам в городах: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Какой из перечисленных налогов поступает в полном размере в Республиканский бюджет: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Какой из перечисленных налогов поступает и в Республиканский бюджет, и в местные бюджеты: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Выделяют следующие типы налоговой политики: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Система мероприятий, проводимых государством в области налогов в соответствии с выработанной экономической политикой государства, это: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Существуют следующие виды налоговой политики:</w:t>
      </w:r>
      <w:r w:rsidRPr="00DA5B7B">
        <w:rPr>
          <w:rFonts w:ascii="Times New Roman" w:hAnsi="Times New Roman"/>
          <w:sz w:val="28"/>
          <w:szCs w:val="28"/>
        </w:rPr>
        <w:t xml:space="preserve"> 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Тип налоговой политики, в долгосрочной перспективе приводящий к так называемой «налоговой ловушке»: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Тип налоговой политики, в долгосрочной перспективе приводящий к ограничению государственных социальных программ: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Что является основной целью налоговой политики государства: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Налоговая стратегия - это: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lastRenderedPageBreak/>
        <w:t>Налоговая тактика - это:</w:t>
      </w:r>
    </w:p>
    <w:p w:rsidR="0016487C" w:rsidRPr="00DA5B7B" w:rsidRDefault="0016487C" w:rsidP="0016487C">
      <w:pPr>
        <w:pStyle w:val="p1"/>
        <w:numPr>
          <w:ilvl w:val="0"/>
          <w:numId w:val="2"/>
        </w:numPr>
        <w:ind w:left="0"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DA5B7B">
        <w:rPr>
          <w:rStyle w:val="s1"/>
          <w:rFonts w:ascii="Times New Roman" w:hAnsi="Times New Roman"/>
          <w:sz w:val="28"/>
          <w:szCs w:val="28"/>
        </w:rPr>
        <w:t>Налоговый механизм - это: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Элементами налогового механизма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Не являются объектами налогообложения налогом на транспортные средства: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из нижеперечисленных видов ставок налога на транспортные средства являются правильными: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Налоговые ставки налога на транспортные средства устанавливаются: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какой срок производится внесение текущих платежей юридическими лицами по налогу на транспортные средства: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Кто не является плательщиком налога на транспортные средства: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 на транспортные средства физическими лицами уплачивается не позднее: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взимаемого налога на транспортные средства за 2025 год на автомобиль зарубежного производства с рабочим объемом двигателя 1500 куб. см. 2012 года выпуска, ставка налога 2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налога на транспортные средства за 2025 год на автомобиль зарубежного производства с рабочим объемом двигателя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Каков будет размер транспортного налога за 2025 год для пенсионера, владеющего двумя легковыми автомобилями: первый - зарубежного производства, объем двигателя 1800 куб. см, 2005 года выпуска; второй — производства стран СНГ, объем двигателя 1600 куб. см, 1998 года выпуска, при ставке налога 3 МРП з</w:t>
      </w:r>
      <w:r w:rsidR="00E84C6C">
        <w:rPr>
          <w:rFonts w:ascii="Times New Roman" w:hAnsi="Times New Roman" w:cs="Times New Roman"/>
          <w:sz w:val="28"/>
          <w:szCs w:val="28"/>
        </w:rPr>
        <w:t xml:space="preserve">а каждое транспортное средство? </w:t>
      </w:r>
      <w:r w:rsidRPr="00DA5B7B">
        <w:rPr>
          <w:rFonts w:ascii="Times New Roman" w:hAnsi="Times New Roman" w:cs="Times New Roman"/>
          <w:sz w:val="28"/>
          <w:szCs w:val="28"/>
        </w:rPr>
        <w:t>Рассчитайте какую сумму налога на транспортные средства за 2025 год на автомобиль зарубежного производства с рабочим объемом двигателя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Какие из </w:t>
      </w:r>
      <w:r w:rsidRPr="00DA5B7B">
        <w:rPr>
          <w:rFonts w:ascii="Times New Roman" w:hAnsi="Times New Roman" w:cs="Times New Roman"/>
          <w:sz w:val="28"/>
          <w:szCs w:val="28"/>
        </w:rPr>
        <w:t>нижеперечисленных категорий земель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подлежат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sz w:val="28"/>
          <w:szCs w:val="28"/>
        </w:rPr>
        <w:t>налогообложению: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Налогообложению земельным налогом не подлежат: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Налоговые ставки на земли сельскохозяйственного назначения устанавливаются в расчете: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земли населенных пунктов подлежат налогообложению по базовым ставкам, увеличенным в десять раз: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Текущие платежи по земельному налогу с юридических лиц вносятся в бюджет в срок: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Рассчитайте земельный налог </w:t>
      </w:r>
      <w:proofErr w:type="gramStart"/>
      <w:r w:rsidRPr="00DA5B7B">
        <w:rPr>
          <w:rFonts w:ascii="Times New Roman" w:hAnsi="Times New Roman" w:cs="Times New Roman"/>
          <w:sz w:val="28"/>
          <w:szCs w:val="28"/>
        </w:rPr>
        <w:t>на придомовой земельный участок</w:t>
      </w:r>
      <w:proofErr w:type="gramEnd"/>
      <w:r w:rsidRPr="00DA5B7B">
        <w:rPr>
          <w:rFonts w:ascii="Times New Roman" w:hAnsi="Times New Roman" w:cs="Times New Roman"/>
          <w:sz w:val="28"/>
          <w:szCs w:val="28"/>
        </w:rPr>
        <w:t xml:space="preserve"> в г. Алматы, если площадь участка 1100 кв. м., базовая ставка на ПЗУ 6,00 тенге за 1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.: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земельный налог на земельный участок, занятый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частным домов в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г.Актау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, площадью 200 </w:t>
      </w:r>
      <w:proofErr w:type="spellStart"/>
      <w:proofErr w:type="gramStart"/>
      <w:r w:rsidRPr="00DA5B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A5B7B">
        <w:rPr>
          <w:rFonts w:ascii="Times New Roman" w:hAnsi="Times New Roman" w:cs="Times New Roman"/>
          <w:sz w:val="28"/>
          <w:szCs w:val="28"/>
        </w:rPr>
        <w:t>, расположенном на земельном участке 500 кв. м., базовая ставка налога на земли жилищного фонда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sz w:val="28"/>
          <w:szCs w:val="28"/>
        </w:rPr>
        <w:t xml:space="preserve">0,58 тенге за кв. м., на ПЗУ - базовая ставка 0,20 тенге за 1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.: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Рассчитайте земельный налог на земельный участок под офис в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, если площадь участка 0,5 га, базовая ставка 19,30 тенге за кв.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DA5B7B">
        <w:rPr>
          <w:rFonts w:ascii="Times New Roman" w:hAnsi="Times New Roman" w:cs="Times New Roman"/>
          <w:sz w:val="28"/>
          <w:szCs w:val="28"/>
        </w:rPr>
        <w:t>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земельного налога на земельный участок, предоставленный гражданину для ведения ЛПХ, если S = 0,1 га; ставка до 0,5 га включительно - 0,20 тенге за 0,01 га: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 xml:space="preserve">Рассчитайте земельный налог на земельный участок под автостоянку в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, если площадь участка 0,08 га, базовая ставка 28,95 тенге за 1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.: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является объектом налогообложения при исчислении налога на имущество юридических лиц и индивидуальных предпринимателей: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Инвалиды 1, 2 групп имеют льготу по уплате налога на имущество в пределах: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 на имущество физическими лицами уплачивается до: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Налоговой базой для исчисления налога на имущество физическими лицами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Налоговой базой для исчисления налога на имущество юридическими лицами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Среднегодовая балансовая стоимость здания предприятия за 2025 г. составила 6 млн. тенге. Определите сумму налога на имущество.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Определите сумму налога на имущество на квартиру, находящейся в собственности гражданина РК, если ее стоимость на 1 января 2025 года составила 2 млн. тенге: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Сумма балансовых стоимостей основных средств капитального характера предприятия по состоянию на первое число каждого месяца отчетного года и первое число месяца, года следующего за отчетным годом, составила 61 млн. 700 тыс. тенге. Определите сумму налога на имущество.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Мать - героиня имеет дом стоимостью 2971000 тенге. При исчислении налога на имущество в 2025 г. какую налоговую базу она применяет?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налога на имущество на 3-комнатную квартиру, оценочной стоимостью на 1 января 2025 года в размере 2100000 тенге, принадлежащей одинокой пенсионерке.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размер облагаемого импорта по НДС включается: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Какой документ выдает налоговый орган при постановке лица на учет по НДС: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Налоговым периодом по НДС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Каким должен быть минимальный размер оборота по реализации товаров (работ, услуг) у лица при постановке его на учет по НДС: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обороту по реализации товаров (работ, услуг) при исчислении НДС относится: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Выручка от реализации предприятия составила 5600000 тенге, НДС уплаченный по счетам - фактурам - 380000 тенге. Рассчитайте сумму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НДС, подлежащую уплате в бюджет.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имеет облагаемый оборот от реализации товаров в размере 9300000 тенге, НДС уплаченный составил 840000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НДС, подлежащую уплате в бюджет.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Выручка от реализации предприятия составила 7200000 тенге, НДС уплаченный по счетам - фактурам 460000 тенге. Рассчитайте сумму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НДС, подлежащую уплате в бюджет.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имеет облагаемый оборот от реализации товаров в размере 6200000 тенге, НДС уплаченный составил 420000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НДС, подлежащую уплате в бюджет.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имеет облагаемый оборот от реализации товаров в размере 9600000 тенге, НДС уплаченный составил 540000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Рассчитайте сумму НДС, подлежащую уплате в бюджет.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не относится к подакцизным товарам: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Акциз – это: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Объектом обложения акцизом по импортируемым товарам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Кто является конечным плательщиком акцизов: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Объектом обложения акцизом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Акцизы по товарам внутреннего производства уплачиваются в следующие сроки: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B7B">
        <w:rPr>
          <w:rFonts w:ascii="Times New Roman" w:hAnsi="Times New Roman" w:cs="Times New Roman"/>
          <w:sz w:val="28"/>
          <w:szCs w:val="28"/>
        </w:rPr>
        <w:t>Ликеро-водочный</w:t>
      </w:r>
      <w:proofErr w:type="gramEnd"/>
      <w:r w:rsidRPr="00DA5B7B">
        <w:rPr>
          <w:rFonts w:ascii="Times New Roman" w:hAnsi="Times New Roman" w:cs="Times New Roman"/>
          <w:sz w:val="28"/>
          <w:szCs w:val="28"/>
        </w:rPr>
        <w:t xml:space="preserve"> завод произвел за отчетный период коньяк в объеме: 2000 бутылок ёмкостью 0,7 литра. Определите сумму акциза, подлежащую уплате в бюджет, если ставка составляет 250 тенге за 1 литр 100% спирта.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импортировало за отчетный период на территорию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Казахстана пиво из России в следующем объеме: 4500 банок, ёмкостью 0,5 литра, таможенная стоимость партии - 2 900 000 тенге. Определите сумму акциза, подлежащую уплате на таможне, если ставка составляет 26 тенге за 1 литр.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Табачная фабрика «Филип Морис» реализовала в отчетном периоде 2500 блоков по 10 пачек сигарет с фильтром. Рассчитать сумму акциза.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АЗС в отчетном периоде осуществило реализацию 170000 литров бензина. Рассчитать сумму акциза, если ставка акциза на розничную реализацию бензина составляет 500 тенге за тонну.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 вычетам, подлежащим исключению из совокупного годового дохода физического лица не относится: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Доходы в виде дивидендов облагаются индивидуальным подоходным налогом по ставке: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доходы физического лица облагаются индивидуальным подоходным налогом: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Индивидуальные предприниматели, адвокаты и частные нотариусы уплачивают индивидуальный подоходный налог по ставке: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Доход индивидуального предпринимателя исчисляется: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месячного подоходного налога с начисленного дохода наемного работника, который составил в 2025 году 600 000 тенге за год.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70 000 тенге, а также премию в размере 25 000 тенге. Определить индивидуальный подоходный налог.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>&gt; 64 136 тенге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165 000 тенге, а также премию в размере 25% от оклада. Определить индивидуальный подоходный налог.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120 000 тенге, а также компенсацию за неиспользованный отпуск в объеме 90% от оклада. Определить индивидуальный подоходный налог.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180 000 тенге, а также было произведено удержание с его доходов алиментов в размере четверти его доходов. Определить индивидуальный подоходный налог.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Плательщиками социального налога не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Плательщиками социального налога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Индивидуальные предприниматели, частные адвокаты и нотариусы уплачивают социальный налог в размере: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B каком размере производятся социальные отчисления в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Государственный фонд социального страхования: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является объектом обложения социальным налогом юридических лиц: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является объектом обложения социальным налогом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индивидуальных предпринимателей: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Индивидуальный предприниматель нанимает пять временных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работников, работающих по трудовому соглашению. Определите сумму социального налога за 2025 г. за работников: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Работник, работающий в специализированной организации инвалидов, за отчетный период получил оклад в размере 90 000 тенге. Определить сумму социального налога.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120 000 тенге, а также премию 10% от оклада. Определить сумму социального налога.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Работник за отчетный период получил оклад в размере 120 000 тенге, из них 1/4 он выплачивает в качестве алиментов. Определить сумму социального налога.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При обложении объектов корпоративным подоходным налогом налогооблагаемый доход определяется как: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Какие доходы от основной деятельности включаются в СГД: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совокупный годовой доход не включается: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При исчислении корпоративного подоходного налога корректировка налогооблагаемого дохода подлежит в пределах: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Плательщики корпоративного подоходного налога должны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представить налоговым органам декларацию по КПН не позднее: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корпоративного подоходного налога, подлежащего уплате в бюджет, если известно, что СГД предприятия за отчетный период составил 38 000 000 тенге, вычеты - 14 200 000 тенге, авансовые платежи, выплаченные в бюджет - 3 600 000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сумму корпоративного подоходного налога, подлежащего уплате в бюджет, если известно, что СГД предприятия за отчетный период составил 92 000 000 тенге, вычеты - 7500 000 тенге, авансовые платежи, выплаченные в бюджет - 15300000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вычет по расходам на ремонт, если известно, что их фактическая сумма составила 250000 тенге, а стоимостной баланс группы 3 ремонтируемых активов составил на начало года 1 000 000 тенге (предельная норма расходов на ремонт - 15%).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Рассчитайте вычет по амортизационным отчислениям, если известно, что стоимостной баланс группы III на конец налогового периода составил 180 000 тенге (предельная норма амортизации данной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5B7B">
        <w:rPr>
          <w:rFonts w:ascii="Times New Roman" w:hAnsi="Times New Roman" w:cs="Times New Roman"/>
          <w:sz w:val="28"/>
          <w:szCs w:val="28"/>
        </w:rPr>
        <w:t>группы</w:t>
      </w:r>
      <w:r w:rsidRPr="00DA5B7B">
        <w:rPr>
          <w:rFonts w:ascii="Times New Roman" w:hAnsi="Times New Roman" w:cs="Times New Roman"/>
          <w:sz w:val="28"/>
          <w:szCs w:val="28"/>
          <w:lang w:val="en-US"/>
        </w:rPr>
        <w:t xml:space="preserve"> - 40%).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Определите стоимостной баланс подгруппы, если стоимостной баланс подгруппы на начало налогового периода 180000 тенге, поступившие в налоговом периоде фиксированные активы 60000 тенге, выбывшие в налоговом периоде фиксированные активы 10000 тенге.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Плательщиками рентного налога на экспорт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Объектом обложения рентного налога на экспорт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Назовите налоговый период по уплате рентного налога на экспорт: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Недропользователи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не уплачивают в бюджет: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Объектом обложения налогом на сверхприбыль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 xml:space="preserve">Объектом какого платежа является физический объем добытых полезных ископаемых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за налоговый период: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Объктом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обложения налогом на сверхприбыль является: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Бонус коммерческого обнаружения: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Подписной бонус предполагает: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Платеж по возмещению исторических затрат: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Игорный бизнес — это: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Фиксированный налог не взимается со следующих объектов: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Плательщиками налога на игорный бизнес являются индивидуальные предприниматели и юридические лица, осуществляющие деятельность по оказанию услуг: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Объектами обложения налогом на игорный бизнес при осуществлении деятельности в сфере игорного бизнеса являются: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каких случаях уплачивается дополнительный платеж плательщиков налога на игорный бизнес: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 целях исчисления дополнительного платежа доходом, полученным от деятельности в сфере игорного бизнеса, признается: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Казино осуществляет в текущем налоговом периоде деятельность в сфере игорного бизнеса с применением 5 столов рулетки, рассчитайте сумму налога на игорный бизнес, если ставка составляет 830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Казино осуществляет в текущем налоговом периоде деятельность в сфере игорного бизнеса с 2 столов покера и 15 игровых автоматов «Однорукий бандит», рассчитайте сумму налога на игорный бизнес, если ставки составляют 830 МРП и 30МРП соответственно: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ТОО предоставляет услуги игрового бизнеса с использованием одного зала с 5 игровыми дорожками боулинга, рассчитайте сумму фиксированного налога, если ставки составляют 25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ТОО предоставляет услуги игрового бизнеса с использованием одного зала с 4 бильярдными столами, рассчитайте сумму фиксированного налога, если ставки составляют 20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Специальный налоговый режим не применяют: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Что является объектом налогообложения при исчислении единого земельного налога: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Стоимость патента равна: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По какой ставке облагается доход юридического лица при расчете с бюджетом на основе упрощенной декларации: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Специальный налоговый режим на основе упрощенной декларации применяют индивидуальные предприниматели-субъекты малого бизнеса, соответствующие следующим условиям: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Специальный налоговый режим на основе упрощенной декларации применяют юридические лица-субъекты малого бизнеса,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соответствующие следующим условиям: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предприниматель, не имеющий наемных работников, заявил годовую сумму дохода в размере 500000 тенге. Рассчитать сумму налога по специальному налоговому режиму: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ТОО имеет доход за полугодие в размере 8200000 тенге, а также 5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наемных работников. Определить налоговые обязательства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предприятия по специальному налоговому режиму: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Оценочная стоимость земельного участка, принадлежащего КФХ, составляет 6842000 тенге. Площадь данного участка КФХ составляет 400 га. Определите налоговые обязательства КФХ по единому земельному налогу: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Юридическое лицо, производитель сельскохозяйственной продукции имеет следующие показатели за год: совокупный годовой доход - 7200000 тенге, вычеты - 2650000 тенге. Определить налоговые обязательства предприятия по КПН в рамках специального налогового режима: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Государственная пошлина - это ...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видами деятельности при выдаче лицензий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Регистрационные сборы - это ...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Освобождаются от уплаты сборов при государственной регистрации индивидуальных предпринимателей: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Сбор с аукционов - это: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Лицензионный сбор за право занятия отдельными видами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деятельности - это: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Плата за пользование земельными участками взимается: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Субъект естественных монополий, оказывающий коммунальные услуги осуществил фактические выбросы за квартал 105 тонн. Определите сумму платы за эмиссии в окружающую среду, если ставка составляет 0,19 МРП за 1 тонну: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обратилось в регистрирующий орган за получением лицензии на право проведения общего страхования и перестрахования. Рассчитайте размер лицензионного сбора, при условии, что ставки составляют 50 и 20 МРП соответственно:</w:t>
      </w:r>
      <w:r w:rsidRPr="00DA5B7B">
        <w:rPr>
          <w:rFonts w:ascii="Times New Roman" w:hAnsi="Times New Roman" w:cs="Times New Roman"/>
          <w:sz w:val="28"/>
          <w:szCs w:val="28"/>
        </w:rPr>
        <w:br/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sz w:val="28"/>
          <w:szCs w:val="28"/>
        </w:rPr>
        <w:t xml:space="preserve">Предприятие разместило свою сверхгабаритную рекламу в виде одностороннего </w:t>
      </w:r>
      <w:proofErr w:type="spellStart"/>
      <w:r w:rsidRPr="00DA5B7B">
        <w:rPr>
          <w:rFonts w:ascii="Times New Roman" w:hAnsi="Times New Roman" w:cs="Times New Roman"/>
          <w:sz w:val="28"/>
          <w:szCs w:val="28"/>
        </w:rPr>
        <w:t>билборда</w:t>
      </w:r>
      <w:proofErr w:type="spellEnd"/>
      <w:r w:rsidRPr="00DA5B7B">
        <w:rPr>
          <w:rFonts w:ascii="Times New Roman" w:hAnsi="Times New Roman" w:cs="Times New Roman"/>
          <w:sz w:val="28"/>
          <w:szCs w:val="28"/>
        </w:rPr>
        <w:t xml:space="preserve"> площадью 10 кв. м. по улицам общего пользования г. Алматы. Определить сумму сбора за размещение наружной рекламы, если ставка составляет 10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Физическое лицо, гражданин Казахстана, подал документы на замену удостоверения личности в связи со сменой фамилии. Определите сумму государственной пошлины, если ставки составляют за смену фамилии - 200% от МРП, уд. личности - 20% от МРП:</w:t>
      </w:r>
    </w:p>
    <w:p w:rsidR="0016487C" w:rsidRPr="00DA5B7B" w:rsidRDefault="0016487C" w:rsidP="0016487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7B">
        <w:rPr>
          <w:rFonts w:ascii="Times New Roman" w:hAnsi="Times New Roman" w:cs="Times New Roman"/>
          <w:sz w:val="28"/>
          <w:szCs w:val="28"/>
        </w:rPr>
        <w:t>Предприятие подало документы в регистрирующий орган на выдачу лицензии на общее страхование и перестрахование. Определить сумму лицензионного сбора, если ставки составляют 50 и 20 МРП</w:t>
      </w:r>
      <w:r w:rsidRPr="00DA5B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5B7B">
        <w:rPr>
          <w:rFonts w:ascii="Times New Roman" w:hAnsi="Times New Roman" w:cs="Times New Roman"/>
          <w:sz w:val="28"/>
          <w:szCs w:val="28"/>
        </w:rPr>
        <w:t>соответственно:</w:t>
      </w: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7B" w:rsidRPr="00DA5B7B" w:rsidRDefault="00DA5B7B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7B" w:rsidRDefault="00DA5B7B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C6C" w:rsidRDefault="00E84C6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C6C" w:rsidRDefault="00E84C6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C6C" w:rsidRPr="00DA5B7B" w:rsidRDefault="00E84C6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5B7B" w:rsidRPr="00DA5B7B" w:rsidRDefault="00DA5B7B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87C" w:rsidRPr="00DA5B7B" w:rsidRDefault="0016487C" w:rsidP="001648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B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Финансовый менеджмент </w:t>
      </w:r>
    </w:p>
    <w:p w:rsidR="00DA5B7B" w:rsidRPr="00DA5B7B" w:rsidRDefault="00DA5B7B" w:rsidP="001648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Выберите определение “</w:t>
      </w:r>
      <w:proofErr w:type="spellStart"/>
      <w:proofErr w:type="gramStart"/>
      <w:r w:rsidRPr="009328A6">
        <w:rPr>
          <w:rFonts w:ascii="Times New Roman" w:hAnsi="Times New Roman" w:cs="Times New Roman"/>
          <w:sz w:val="28"/>
          <w:szCs w:val="28"/>
        </w:rPr>
        <w:t>финансы”из</w:t>
      </w:r>
      <w:proofErr w:type="spellEnd"/>
      <w:proofErr w:type="gramEnd"/>
      <w:r w:rsidRPr="009328A6">
        <w:rPr>
          <w:rFonts w:ascii="Times New Roman" w:hAnsi="Times New Roman" w:cs="Times New Roman"/>
          <w:sz w:val="28"/>
          <w:szCs w:val="28"/>
        </w:rPr>
        <w:t xml:space="preserve"> набора следующих утверждений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Термин “финансы” происходит от латинского слова “</w:t>
      </w:r>
      <w:proofErr w:type="spellStart"/>
      <w:r w:rsidRPr="009328A6">
        <w:rPr>
          <w:rFonts w:ascii="Times New Roman" w:hAnsi="Times New Roman" w:cs="Times New Roman"/>
          <w:sz w:val="28"/>
          <w:szCs w:val="28"/>
        </w:rPr>
        <w:t>financia</w:t>
      </w:r>
      <w:proofErr w:type="spellEnd"/>
      <w:r w:rsidRPr="009328A6">
        <w:rPr>
          <w:rFonts w:ascii="Times New Roman" w:hAnsi="Times New Roman" w:cs="Times New Roman"/>
          <w:sz w:val="28"/>
          <w:szCs w:val="28"/>
        </w:rPr>
        <w:t>”, что означает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Главная цель финансового менеджмента: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noProof/>
          <w:sz w:val="28"/>
          <w:szCs w:val="28"/>
        </w:rPr>
        <w:t>Определение стоимости актива исходя из прогнозируемого потока доходов –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из принципов отражает временную стоимость денег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Второй основной принцип теории финансов звучит следующим образом: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относится к основным функциям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Информация о результатах деятельности компании приводится в основном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понимается под принципами организации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включает механизм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 xml:space="preserve">Текущая задолженность компании, возникающая из событий прошлых периодов, урегулирование которой приведет к оттоку из компании ресурсов, содержащих экономическую выгоду –это 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элемент является частью финансового плана предприятия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Инфляция — это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1A1A1A"/>
          <w:sz w:val="28"/>
          <w:szCs w:val="28"/>
        </w:rPr>
        <w:t>Объекты финансового менеджмента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1A1A1A"/>
          <w:sz w:val="28"/>
          <w:szCs w:val="28"/>
        </w:rPr>
        <w:t>Субъектами финансового менеджмента являются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Основная цель финансового плана предприятия заключается в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Финансовый инструмент</w:t>
      </w:r>
      <w:r w:rsidRPr="00932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28A6">
        <w:rPr>
          <w:rFonts w:ascii="Times New Roman" w:hAnsi="Times New Roman" w:cs="Times New Roman"/>
          <w:sz w:val="28"/>
          <w:szCs w:val="28"/>
        </w:rPr>
        <w:t>–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shd w:val="clear" w:color="auto" w:fill="FFFFFF"/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328A6">
        <w:rPr>
          <w:rFonts w:ascii="Times New Roman" w:hAnsi="Times New Roman" w:cs="Times New Roman"/>
          <w:spacing w:val="-10"/>
          <w:sz w:val="28"/>
          <w:szCs w:val="28"/>
        </w:rPr>
        <w:t xml:space="preserve">Любая обусловленная договором обязанность </w:t>
      </w:r>
      <w:r w:rsidRPr="009328A6">
        <w:rPr>
          <w:rFonts w:ascii="Times New Roman" w:hAnsi="Times New Roman" w:cs="Times New Roman"/>
          <w:spacing w:val="-5"/>
          <w:sz w:val="28"/>
          <w:szCs w:val="28"/>
        </w:rPr>
        <w:t xml:space="preserve">предоставить денежные средства или иной финансовый актив другой </w:t>
      </w:r>
      <w:r w:rsidRPr="009328A6">
        <w:rPr>
          <w:rFonts w:ascii="Times New Roman" w:hAnsi="Times New Roman" w:cs="Times New Roman"/>
          <w:spacing w:val="-6"/>
          <w:sz w:val="28"/>
          <w:szCs w:val="28"/>
        </w:rPr>
        <w:t xml:space="preserve">компании или </w:t>
      </w:r>
      <w:r w:rsidRPr="009328A6">
        <w:rPr>
          <w:rFonts w:ascii="Times New Roman" w:hAnsi="Times New Roman" w:cs="Times New Roman"/>
          <w:spacing w:val="-9"/>
          <w:sz w:val="28"/>
          <w:szCs w:val="28"/>
        </w:rPr>
        <w:t xml:space="preserve">обменять финансовые инструменты с другой компанией на потенциально </w:t>
      </w:r>
      <w:r w:rsidRPr="009328A6">
        <w:rPr>
          <w:rFonts w:ascii="Times New Roman" w:hAnsi="Times New Roman" w:cs="Times New Roman"/>
          <w:spacing w:val="-5"/>
          <w:sz w:val="28"/>
          <w:szCs w:val="28"/>
        </w:rPr>
        <w:t>невыгодных условиях –это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1A1A1A"/>
          <w:sz w:val="28"/>
          <w:szCs w:val="28"/>
        </w:rPr>
        <w:t>Главной и стратегической целью финансового менеджмента является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rStyle w:val="a7"/>
          <w:rFonts w:eastAsiaTheme="majorEastAsia"/>
          <w:color w:val="212529"/>
          <w:sz w:val="28"/>
          <w:szCs w:val="28"/>
        </w:rPr>
      </w:pPr>
      <w:r w:rsidRPr="009328A6">
        <w:rPr>
          <w:rStyle w:val="a7"/>
          <w:rFonts w:eastAsiaTheme="majorEastAsia"/>
          <w:color w:val="212529"/>
          <w:sz w:val="28"/>
          <w:szCs w:val="28"/>
        </w:rPr>
        <w:t>Механизм финансового менеджмента – это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Портфель ценных бумаг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входит в собственный капитал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Основной задачей краткосрочного финансового планирования является обеспечение и поддержание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Целью управления запасами является</w:t>
      </w:r>
    </w:p>
    <w:p w:rsidR="002D17C9" w:rsidRPr="009328A6" w:rsidRDefault="002D17C9" w:rsidP="002D17C9">
      <w:pPr>
        <w:pStyle w:val="ab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Главная цель формирования портфеля ценных бумаг</w:t>
      </w:r>
    </w:p>
    <w:p w:rsidR="002D17C9" w:rsidRPr="009328A6" w:rsidRDefault="002D17C9" w:rsidP="002D17C9">
      <w:pPr>
        <w:pStyle w:val="2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  <w:tab w:val="left" w:pos="5546"/>
          <w:tab w:val="left" w:pos="957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К постоянным затратам относятся</w:t>
      </w:r>
    </w:p>
    <w:p w:rsidR="002D17C9" w:rsidRPr="009328A6" w:rsidRDefault="002D17C9" w:rsidP="002D17C9">
      <w:pPr>
        <w:pStyle w:val="2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  <w:tab w:val="left" w:pos="5546"/>
          <w:tab w:val="left" w:pos="957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Преимущества краткосрочного финансирования, по сравнению с долгосрочными</w:t>
      </w:r>
    </w:p>
    <w:p w:rsidR="002D17C9" w:rsidRPr="009328A6" w:rsidRDefault="002D17C9" w:rsidP="002D17C9">
      <w:pPr>
        <w:pStyle w:val="2"/>
        <w:widowControl w:val="0"/>
        <w:numPr>
          <w:ilvl w:val="0"/>
          <w:numId w:val="5"/>
        </w:numPr>
        <w:tabs>
          <w:tab w:val="right" w:pos="426"/>
          <w:tab w:val="left" w:pos="1134"/>
          <w:tab w:val="left" w:pos="1276"/>
          <w:tab w:val="left" w:pos="5546"/>
          <w:tab w:val="left" w:pos="957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из нижеперечисленного входит в функции финансового менеджера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Что утверждает современная теория портфеля Гарри 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Марковица</w:t>
      </w:r>
      <w:proofErr w:type="spellEnd"/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означает понятие «стоимость капитала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означает диверсификация портфеля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портфель называется агрессивным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Консервативный портфель характеризуется: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включает сбалансированный портфель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означает термин ROI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Какой отчет отражает движение денежных средств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lastRenderedPageBreak/>
        <w:t>Что означает термин «финансовый рычаг»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показывает коэффициент текущей ликвидности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такое дисконтирование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оценивает коэффициент оборачиваемости активов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В состав финансовой отчетности входят следующие документы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Какой вид финансового анализа основан на изучении динамики финансовых показателей во времени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Коэффициент автономии показывает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 xml:space="preserve">Долю собственного капитала в общей сумме источников  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 xml:space="preserve">Уровень дебиторской задолженности  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такое бюджетирование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фактор наиболее важен при формировании портфеля ценных бумаг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Дивидендная политика-это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  <w:lang w:eastAsia="ko-KR"/>
        </w:rPr>
        <w:t>Источниками собственного капитала являются средства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означает термин "маржинальный доход"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входит в постоянные затраты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A6">
        <w:rPr>
          <w:rFonts w:ascii="Times New Roman" w:hAnsi="Times New Roman" w:cs="Times New Roman"/>
          <w:sz w:val="28"/>
          <w:szCs w:val="28"/>
        </w:rPr>
        <w:t>Что характеризует коэффициент рентабельности собственного капитала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328A6">
        <w:rPr>
          <w:rFonts w:ascii="Times New Roman" w:hAnsi="Times New Roman" w:cs="Times New Roman"/>
          <w:color w:val="1A1A1A"/>
          <w:sz w:val="28"/>
          <w:szCs w:val="28"/>
        </w:rPr>
        <w:t>При составлении финансовых планов для прогнозирования совокупности распределенных во времени поступлений и выплат денежных средств используется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является основной целью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собственного капитала: 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является результатом эффективного управления портфелем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характеризует показатель NPV (чистая приведённая стоимость)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представляет собой финансовый рычаг (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левередж</w:t>
      </w:r>
      <w:proofErr w:type="spellEnd"/>
      <w:r w:rsidRPr="009328A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Правило чистой приведенной стоимости звучит следующим образом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Чистый оборотный капитал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является одним из важнейших элементов процесса планирования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Примером движения денежных средств от инвестиционной деятельности являются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относится к денежным потокам от операционной деятельности предприятия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Определите понятие дисконтирования капитала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описывается в бизнес-плане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относится к активам предприятия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 источникам краткосрочного финансирования относятся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чистая прибыль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этап финансового планирования связан с прогнозом финансовых показателей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Какая отчетность создается в процессе финансового планирования бизнес-плана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амортизация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Какие проекты называются альтернативными в финансовом менеджменте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Индекс рентабельности характеризует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означает коэффициент быстрой ликвидности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 xml:space="preserve">Что из перечисленного относится к </w:t>
      </w:r>
      <w:proofErr w:type="spellStart"/>
      <w:r w:rsidRPr="009328A6">
        <w:rPr>
          <w:color w:val="000000"/>
          <w:sz w:val="28"/>
          <w:szCs w:val="28"/>
        </w:rPr>
        <w:t>неоперационным</w:t>
      </w:r>
      <w:proofErr w:type="spellEnd"/>
      <w:r w:rsidRPr="009328A6">
        <w:rPr>
          <w:color w:val="000000"/>
          <w:sz w:val="28"/>
          <w:szCs w:val="28"/>
        </w:rPr>
        <w:t xml:space="preserve"> доходам компании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lastRenderedPageBreak/>
        <w:t>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рентабельность активов (ROA)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из нижеперечисленного может быть отнесено к косвенным финансовым эффектам инвестиционного проекта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понимается под "финансовой устойчивостью" компании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Способы снижения степени финансового риска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 определяется срок окупаемости проекта (PP)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Показатели оборачиваемости оборотных средств характеризуют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Порог рентабельности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означает термин "дивиденды"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Целью бюджетирования является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из нижеперечисленного является наиболее значимым фактором при принятии решения о финансировании за счёт выпуска облигаций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Дивидендная политика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Формула порога рентабельности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График безубыточности отражает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Запас финансовой прочности –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является основной целью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Кто является субъектом финансового менеджмента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Финансовый менеджмент относится к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Прогноз денежных потоков нужен для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характеризует финансовую устойчивость предприятия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Финансовое моделирование используется для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Оперативное финансовое планирование ориентировано на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лизинг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Неспособность должника выполнить денежные обязательства и иные требования денежного характера, срок исполнения по которым наступил,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характеризует индекс рентабельности инвестиционного проекта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Маржинальная прибыль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Кредиторская задолженность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Какая стратегия управления оборотным капиталом предполагает минимальные уровни запасов и дебиторской задолженности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произойдёт с рентабельностью собственного капитала при увеличении доли заемных средств при положительном финансовом рычаге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внешняя задолженность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из перечисленного не входит в состав постоянных затрат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инструмент финансового анализа позволяет определить источники и направления движения денежных средств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показывает коэффициент оборачиваемости дебиторской задолженности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не относится к финансовым коэффициентам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Какая из форм отчетности является основной в финансовом анализе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фактор оказывает наибольшее влияние на величину операционного денежного потока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Финансовые ресурсы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Какой показатель чаще всего используется для анализа рыночной эффективности использования собственного капитала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Какова цель формирования резервов на предприятии с точки зрения финансового управления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В каком случае использование заемного капитала может увеличить стоимость компании согласно теории Модильяни и Миллера (без налогов)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Какая из моделей оценки стоимости собственного капитала учитывает риск рынка и доходность 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безрискового</w:t>
      </w:r>
      <w:proofErr w:type="spellEnd"/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 актива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означает термин "капитальные вложения"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из нижеперечисленного может служить индикатором неэффективного управления дебиторской задолженностью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Документ, содержащий плановые показатели организации на ближайшую перспективу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Система принципов, методов разработки и реализации управленческих решений, связанных с формированием, распределением и использованием финансовых ресурсов предприятий и оборота их денежных средств, представляет собой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точка безразличия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Финансовый цикл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такое IRR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Какие акции дают право голоса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В каком случае предприятие считается банкротом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Предположим, что доходы некоторого акционерного общества возросли на 50%. Какие из ценных бумаг этой компании, скорее всего, поднимутся в цене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Кто из учёных является автором модели оценки доходности финансовых активов (CAPM)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Главный недостаток заемного финансирования — это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входит в расчет EBITDA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Какой показатель позволяет сравнить прибыльность разных проектов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Риск, который состоит в непредвиденном изменении процентной ставки на финансовом рынке вследствие изменения финансового рынка, называется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Внутренние темпы роста фирмы планируются 20% при неизменной структуре капитала и неизменном коэффициенте оборачиваемости активов. Каким образом изменится при этом доход от реализации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Главным результатом слияний являются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Инвестиционные вложения считаются приемлемыми, когда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В основе какой теории (концепции) финансов лежит противопоставление интересов владельцев фирмы и управленческого персонала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Эффект финансового рычага равен 3%, это означает, что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является целью управления денежными средствами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Что показывает показатель ROA (рентабельность активов)</w:t>
      </w:r>
    </w:p>
    <w:p w:rsidR="002D17C9" w:rsidRPr="009328A6" w:rsidRDefault="002D17C9" w:rsidP="002D17C9">
      <w:pPr>
        <w:pStyle w:val="ab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A6">
        <w:rPr>
          <w:rFonts w:ascii="Times New Roman" w:hAnsi="Times New Roman" w:cs="Times New Roman"/>
          <w:color w:val="000000"/>
          <w:sz w:val="28"/>
          <w:szCs w:val="28"/>
        </w:rPr>
        <w:t>Как рассчитывается ROA (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Return</w:t>
      </w:r>
      <w:proofErr w:type="spellEnd"/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932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28A6">
        <w:rPr>
          <w:rFonts w:ascii="Times New Roman" w:hAnsi="Times New Roman" w:cs="Times New Roman"/>
          <w:color w:val="000000"/>
          <w:sz w:val="28"/>
          <w:szCs w:val="28"/>
        </w:rPr>
        <w:t>Assets</w:t>
      </w:r>
      <w:proofErr w:type="spellEnd"/>
      <w:r w:rsidRPr="009328A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обязательства предприятия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Основная цель бюджетирования на предприятии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Высшим органом управления акционерного общества является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Портфельные инвестиции –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корпоративные облигации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lastRenderedPageBreak/>
        <w:t>Краткосрочные кредиты чаще всего используются для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Является ли нераспределенная прибыль источником увеличения собственного капитала компании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Какое из перечисленных определений внутренней ставки рентабельности проекта (IRR) верно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Использование расходов компании постоянного размера с целью усилить доходность (прибыльность) компании –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Основная цель инвестиционного анализа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Дивиденды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Какой показатель характеризует соотношение заемного и собственного капитала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Укажите основные функции финансов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Какой из инструментов НЕ относится к фондовому рынку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Какой показатель используется для оценки финансовой устойчивости предприятия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означает термин "бюджетный дефицит"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 рассчитывается ROE (рентабельность собственного капитала)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Какая функция НЕ относится к функциям финансов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Эмиссия акций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В какой форме чаще всего выражается государственный долг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Какой из показателей лучше всего отражает рыночную стоимость компании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Главный документ финансового планирования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Амортизация означает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Финансовое планирование включает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Экономический результат ускорения оборачиваемости оборотных средств состоит в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включает в себя стратегическое финансовое планирование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Основная задача управления активами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Коэффициент автономии характеризует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Бюджет движения денежных средств отражает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Финансовый анализ позволяет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Финансовая отчетность —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При дефиците бюджета принимаются меры по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означает термин «финансовый рычаг»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Рентабельность продаж показывает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 xml:space="preserve">Какой из ниже приведенных критериев оптимален в плане оценки инвестиционных проектов, </w:t>
      </w:r>
      <w:proofErr w:type="spellStart"/>
      <w:r w:rsidRPr="009328A6">
        <w:rPr>
          <w:color w:val="000000"/>
          <w:sz w:val="28"/>
          <w:szCs w:val="28"/>
        </w:rPr>
        <w:t>максимизирующих</w:t>
      </w:r>
      <w:proofErr w:type="spellEnd"/>
      <w:r w:rsidRPr="009328A6">
        <w:rPr>
          <w:color w:val="000000"/>
          <w:sz w:val="28"/>
          <w:szCs w:val="28"/>
        </w:rPr>
        <w:t xml:space="preserve"> рыночную стоимость компании</w:t>
      </w:r>
    </w:p>
    <w:p w:rsidR="002D17C9" w:rsidRPr="002D17C9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328A6">
        <w:rPr>
          <w:color w:val="000000"/>
          <w:sz w:val="28"/>
          <w:szCs w:val="28"/>
        </w:rPr>
        <w:t>Что</w:t>
      </w:r>
      <w:r w:rsidRPr="002D17C9">
        <w:rPr>
          <w:color w:val="000000"/>
          <w:sz w:val="28"/>
          <w:szCs w:val="28"/>
          <w:lang w:val="en-US"/>
        </w:rPr>
        <w:t xml:space="preserve"> </w:t>
      </w:r>
      <w:r w:rsidRPr="009328A6">
        <w:rPr>
          <w:color w:val="000000"/>
          <w:sz w:val="28"/>
          <w:szCs w:val="28"/>
        </w:rPr>
        <w:t>такое</w:t>
      </w:r>
      <w:r w:rsidRPr="002D17C9">
        <w:rPr>
          <w:color w:val="000000"/>
          <w:sz w:val="28"/>
          <w:szCs w:val="28"/>
          <w:lang w:val="en-US"/>
        </w:rPr>
        <w:t xml:space="preserve"> NPV (Net Present Value)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Точка безубыточности означает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Как определяется индекс рентабельности проекта (PI)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означает высокая оборачиваемость запасов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понимается под бюджетной классификацией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Дотации — бюджетные средства, предоставляемые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Профицитом бюджета является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Перенесение стоимости постепенно снашивающихся основных фондов на стоимость вырабатываемой продукции обозначается понятием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lastRenderedPageBreak/>
        <w:t>Перепродажа права на получение платежа с плательщика за поставленные товары, выполненные работы, оказанные услуги,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означает термин "платежеспособность"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Бюджет продаж относится к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характеризует точку безубыточности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Модель САРМ применяется для оценки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Доходность ценной бумаги, как правило, тем выше, чем ее риск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Может ли облигация предусматривать закрепление за ее владельцами имущественных прав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Путем диверсификации портфеля ценных бумаг можно достичь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Риск в финансовом менеджменте – это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Модель Гордона – модель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понимается под инвестиционным проектом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дебиторская задолженность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денежный поток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Совокупность экономических отношений, возникающих при формировании, распределении и использовании финансовых ресурсов именуется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Определение срока окупаемости инвестиции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Что такое прибыль до налогообложения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Дайте определение постоянным затратам</w:t>
      </w:r>
    </w:p>
    <w:p w:rsidR="002D17C9" w:rsidRPr="009328A6" w:rsidRDefault="002D17C9" w:rsidP="002D17C9">
      <w:pPr>
        <w:pStyle w:val="a8"/>
        <w:numPr>
          <w:ilvl w:val="0"/>
          <w:numId w:val="5"/>
        </w:numPr>
        <w:tabs>
          <w:tab w:val="right" w:pos="284"/>
          <w:tab w:val="right" w:pos="426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28A6">
        <w:rPr>
          <w:color w:val="000000"/>
          <w:sz w:val="28"/>
          <w:szCs w:val="28"/>
        </w:rPr>
        <w:t>Юридические лица, выпустившие ценные бумаги и несущие обязательство по ним</w:t>
      </w:r>
    </w:p>
    <w:p w:rsidR="00E84C6C" w:rsidRDefault="00E84C6C" w:rsidP="0016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F2F" w:rsidRDefault="004F3F2F" w:rsidP="0016487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F3F2F" w:rsidSect="00DA5B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D2B"/>
    <w:multiLevelType w:val="hybridMultilevel"/>
    <w:tmpl w:val="3574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1AA3"/>
    <w:multiLevelType w:val="hybridMultilevel"/>
    <w:tmpl w:val="265E5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52A9"/>
    <w:multiLevelType w:val="hybridMultilevel"/>
    <w:tmpl w:val="D54C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F444D"/>
    <w:multiLevelType w:val="hybridMultilevel"/>
    <w:tmpl w:val="1D884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68"/>
    <w:multiLevelType w:val="hybridMultilevel"/>
    <w:tmpl w:val="F8324DFA"/>
    <w:lvl w:ilvl="0" w:tplc="CCB85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1"/>
    <w:rsid w:val="0016487C"/>
    <w:rsid w:val="001C3BB9"/>
    <w:rsid w:val="00244AE0"/>
    <w:rsid w:val="002D17C9"/>
    <w:rsid w:val="004F3F2F"/>
    <w:rsid w:val="005204EB"/>
    <w:rsid w:val="006A733E"/>
    <w:rsid w:val="00862095"/>
    <w:rsid w:val="00A13071"/>
    <w:rsid w:val="00DA56F2"/>
    <w:rsid w:val="00DA5B7B"/>
    <w:rsid w:val="00E4015B"/>
    <w:rsid w:val="00E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1877-7F0A-47AD-B695-C8B6072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95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DA5B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209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62095"/>
    <w:rPr>
      <w:rFonts w:ascii="Cambria Math" w:eastAsia="Cambria Math" w:hAnsi="Cambria Math" w:cs="Cambria Math"/>
      <w:sz w:val="28"/>
      <w:szCs w:val="28"/>
      <w:lang w:eastAsia="ru-RU"/>
    </w:rPr>
  </w:style>
  <w:style w:type="paragraph" w:styleId="a5">
    <w:name w:val="Body Text Indent"/>
    <w:basedOn w:val="a"/>
    <w:link w:val="a6"/>
    <w:rsid w:val="00862095"/>
    <w:pPr>
      <w:ind w:left="360"/>
    </w:pPr>
    <w:rPr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62095"/>
    <w:rPr>
      <w:rFonts w:ascii="Cambria Math" w:eastAsia="Cambria Math" w:hAnsi="Cambria Math" w:cs="Cambria Math"/>
      <w:color w:val="000000"/>
      <w:sz w:val="28"/>
      <w:szCs w:val="28"/>
      <w:lang w:eastAsia="ru-RU"/>
    </w:rPr>
  </w:style>
  <w:style w:type="character" w:styleId="a7">
    <w:name w:val="Strong"/>
    <w:uiPriority w:val="22"/>
    <w:qFormat/>
    <w:rsid w:val="00862095"/>
    <w:rPr>
      <w:b/>
      <w:bCs/>
    </w:rPr>
  </w:style>
  <w:style w:type="paragraph" w:styleId="a8">
    <w:name w:val="Normal (Web)"/>
    <w:basedOn w:val="a"/>
    <w:uiPriority w:val="99"/>
    <w:unhideWhenUsed/>
    <w:rsid w:val="008620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Plain Text"/>
    <w:basedOn w:val="a"/>
    <w:link w:val="aa"/>
    <w:rsid w:val="00862095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62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862095"/>
    <w:pPr>
      <w:widowControl w:val="0"/>
      <w:spacing w:after="0" w:line="240" w:lineRule="auto"/>
    </w:pPr>
    <w:rPr>
      <w:rFonts w:ascii="KZ Times New Roman" w:eastAsia="Times New Roman" w:hAnsi="KZ 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6487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customStyle="1" w:styleId="p1">
    <w:name w:val="p1"/>
    <w:basedOn w:val="a"/>
    <w:rsid w:val="0016487C"/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a0"/>
    <w:rsid w:val="0016487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16487C"/>
    <w:rPr>
      <w:rFonts w:ascii="Helvetica" w:eastAsiaTheme="minorEastAsia" w:hAnsi="Helvetica" w:cs="Times New Roman"/>
      <w:sz w:val="18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A5B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A5B7B"/>
    <w:rPr>
      <w:rFonts w:ascii="Cambria Math" w:eastAsia="Cambria Math" w:hAnsi="Cambria Math" w:cs="Cambria Math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5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A5B7B"/>
  </w:style>
  <w:style w:type="character" w:customStyle="1" w:styleId="relative">
    <w:name w:val="relative"/>
    <w:basedOn w:val="a0"/>
    <w:rsid w:val="00DA5B7B"/>
  </w:style>
  <w:style w:type="character" w:customStyle="1" w:styleId="s2">
    <w:name w:val="s2"/>
    <w:basedOn w:val="a0"/>
    <w:rsid w:val="00DA5B7B"/>
  </w:style>
  <w:style w:type="table" w:styleId="ac">
    <w:name w:val="Table Grid"/>
    <w:basedOn w:val="a1"/>
    <w:uiPriority w:val="59"/>
    <w:rsid w:val="001C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D17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D17C9"/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7429</Words>
  <Characters>42350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2026-04-20T08:41:00Z</dcterms:created>
  <dcterms:modified xsi:type="dcterms:W3CDTF">2026-04-22T08:58:00Z</dcterms:modified>
</cp:coreProperties>
</file>